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4" w:rsidRPr="00A421B3" w:rsidRDefault="00986AA3" w:rsidP="006F5194">
      <w:pPr>
        <w:spacing w:before="0" w:beforeAutospacing="0" w:after="0" w:afterAutospacing="0"/>
        <w:rPr>
          <w:rFonts w:ascii="Calibri" w:eastAsia="Times New Roman" w:hAnsi="Calibri" w:cs="Calibri"/>
          <w:b/>
          <w:bCs/>
          <w:lang w:eastAsia="fr-FR"/>
        </w:rPr>
      </w:pPr>
      <w:bookmarkStart w:id="0" w:name="_GoBack"/>
      <w:bookmarkEnd w:id="0"/>
      <w:r w:rsidRPr="00A421B3">
        <w:rPr>
          <w:rFonts w:ascii="Calibri" w:eastAsia="Times New Roman" w:hAnsi="Calibri" w:cs="Calibri"/>
          <w:b/>
          <w:bCs/>
          <w:lang w:eastAsia="fr-FR"/>
        </w:rPr>
        <w:t>F</w:t>
      </w:r>
      <w:r w:rsidR="009D4732" w:rsidRPr="00A421B3">
        <w:rPr>
          <w:rFonts w:ascii="Calibri" w:eastAsia="Times New Roman" w:hAnsi="Calibri" w:cs="Calibri"/>
          <w:b/>
          <w:bCs/>
          <w:lang w:eastAsia="fr-FR"/>
        </w:rPr>
        <w:t>amille et amis</w:t>
      </w:r>
      <w:r w:rsidRPr="00A421B3">
        <w:rPr>
          <w:rFonts w:ascii="Calibri" w:eastAsia="Times New Roman" w:hAnsi="Calibri" w:cs="Calibri"/>
          <w:b/>
          <w:bCs/>
          <w:lang w:eastAsia="fr-FR"/>
        </w:rPr>
        <w:t xml:space="preserve">, </w:t>
      </w:r>
      <w:r w:rsidR="000B070F">
        <w:rPr>
          <w:rFonts w:ascii="Calibri" w:eastAsia="Times New Roman" w:hAnsi="Calibri" w:cs="Calibri"/>
          <w:b/>
          <w:bCs/>
          <w:lang w:eastAsia="fr-FR"/>
        </w:rPr>
        <w:t>un</w:t>
      </w:r>
      <w:r w:rsidR="009D4732" w:rsidRPr="00A421B3">
        <w:rPr>
          <w:rFonts w:ascii="Calibri" w:eastAsia="Times New Roman" w:hAnsi="Calibri" w:cs="Calibri"/>
          <w:b/>
          <w:bCs/>
          <w:lang w:eastAsia="fr-FR"/>
        </w:rPr>
        <w:t xml:space="preserve"> </w:t>
      </w:r>
      <w:r w:rsidR="0056371C">
        <w:rPr>
          <w:rFonts w:ascii="Calibri" w:eastAsia="Times New Roman" w:hAnsi="Calibri" w:cs="Calibri"/>
          <w:b/>
          <w:bCs/>
          <w:lang w:eastAsia="fr-FR"/>
        </w:rPr>
        <w:t xml:space="preserve">bon </w:t>
      </w:r>
      <w:r w:rsidR="006F5194" w:rsidRPr="00A421B3">
        <w:rPr>
          <w:rFonts w:ascii="Calibri" w:eastAsia="Times New Roman" w:hAnsi="Calibri" w:cs="Calibri"/>
          <w:b/>
          <w:bCs/>
          <w:lang w:eastAsia="fr-FR"/>
        </w:rPr>
        <w:t>remède anti-âge.</w:t>
      </w:r>
    </w:p>
    <w:p w:rsidR="004F200C" w:rsidRDefault="004F200C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</w:p>
    <w:p w:rsidR="006828CC" w:rsidRDefault="00F07542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Pendant longtemps, p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our gagner des années de vie en bonne santé, les seniors </w:t>
      </w:r>
      <w:r>
        <w:rPr>
          <w:rFonts w:ascii="Calibri" w:eastAsia="Times New Roman" w:hAnsi="Calibri" w:cs="Calibri"/>
          <w:bCs/>
          <w:lang w:eastAsia="fr-FR"/>
        </w:rPr>
        <w:t xml:space="preserve">ont </w:t>
      </w:r>
      <w:r w:rsidR="006F5194" w:rsidRPr="006F5194">
        <w:rPr>
          <w:rFonts w:ascii="Calibri" w:eastAsia="Times New Roman" w:hAnsi="Calibri" w:cs="Calibri"/>
          <w:bCs/>
          <w:lang w:eastAsia="fr-FR"/>
        </w:rPr>
        <w:t>multipli</w:t>
      </w:r>
      <w:r>
        <w:rPr>
          <w:rFonts w:ascii="Calibri" w:eastAsia="Times New Roman" w:hAnsi="Calibri" w:cs="Calibri"/>
          <w:bCs/>
          <w:lang w:eastAsia="fr-FR"/>
        </w:rPr>
        <w:t>é les stratégies. Mais au fil des années, les modes de la chirurgie esthétique</w:t>
      </w:r>
      <w:r w:rsidR="006828CC">
        <w:rPr>
          <w:rFonts w:ascii="Calibri" w:eastAsia="Times New Roman" w:hAnsi="Calibri" w:cs="Calibri"/>
          <w:bCs/>
          <w:lang w:eastAsia="fr-FR"/>
        </w:rPr>
        <w:t>, des cures,</w:t>
      </w:r>
      <w:r w:rsidR="00997AE5" w:rsidRPr="00997AE5">
        <w:rPr>
          <w:rFonts w:ascii="Calibri" w:eastAsia="Times New Roman" w:hAnsi="Calibri" w:cs="Calibri"/>
          <w:bCs/>
          <w:lang w:eastAsia="fr-FR"/>
        </w:rPr>
        <w:t xml:space="preserve"> </w:t>
      </w:r>
      <w:r w:rsidR="006828CC">
        <w:rPr>
          <w:rFonts w:ascii="Calibri" w:eastAsia="Times New Roman" w:hAnsi="Calibri" w:cs="Calibri"/>
          <w:bCs/>
          <w:lang w:eastAsia="fr-FR"/>
        </w:rPr>
        <w:t xml:space="preserve">du </w:t>
      </w:r>
      <w:r w:rsidR="006828CC" w:rsidRPr="006F5194">
        <w:rPr>
          <w:rFonts w:ascii="Calibri" w:eastAsia="Times New Roman" w:hAnsi="Calibri" w:cs="Calibri"/>
          <w:bCs/>
          <w:lang w:eastAsia="fr-FR"/>
        </w:rPr>
        <w:t>“Manger cinq fruits et légumes par jour”</w:t>
      </w:r>
      <w:r w:rsidR="006828CC">
        <w:rPr>
          <w:rFonts w:ascii="Calibri" w:eastAsia="Times New Roman" w:hAnsi="Calibri" w:cs="Calibri"/>
          <w:bCs/>
          <w:lang w:eastAsia="fr-FR"/>
        </w:rPr>
        <w:t xml:space="preserve">, </w:t>
      </w:r>
      <w:r w:rsidR="00997AE5">
        <w:rPr>
          <w:rFonts w:ascii="Calibri" w:eastAsia="Times New Roman" w:hAnsi="Calibri" w:cs="Calibri"/>
          <w:bCs/>
          <w:lang w:eastAsia="fr-FR"/>
        </w:rPr>
        <w:t xml:space="preserve">du tout bio </w:t>
      </w:r>
      <w:r>
        <w:rPr>
          <w:rFonts w:ascii="Calibri" w:eastAsia="Times New Roman" w:hAnsi="Calibri" w:cs="Calibri"/>
          <w:bCs/>
          <w:lang w:eastAsia="fr-FR"/>
        </w:rPr>
        <w:t>ou de la retraite spirituelle, passant, lassant ou ayant produit tous leurs effets, il semble que l</w:t>
      </w:r>
      <w:r w:rsidR="006F5194" w:rsidRPr="006F5194">
        <w:rPr>
          <w:rFonts w:ascii="Calibri" w:eastAsia="Times New Roman" w:hAnsi="Calibri" w:cs="Calibri"/>
          <w:bCs/>
          <w:lang w:eastAsia="fr-FR"/>
        </w:rPr>
        <w:t>a famille et les amis arrivent en tête des «secrets» anti-âge des 50 à 85 ans</w:t>
      </w:r>
      <w:r w:rsidR="006828CC">
        <w:rPr>
          <w:rFonts w:ascii="Calibri" w:eastAsia="Times New Roman" w:hAnsi="Calibri" w:cs="Calibri"/>
          <w:bCs/>
          <w:lang w:eastAsia="fr-FR"/>
        </w:rPr>
        <w:t>.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</w:t>
      </w:r>
    </w:p>
    <w:p w:rsidR="00C77531" w:rsidRDefault="00C77531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</w:p>
    <w:p w:rsidR="006F5194" w:rsidRDefault="00997AE5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Quand</w:t>
      </w:r>
      <w:r w:rsidRPr="006F5194">
        <w:rPr>
          <w:rFonts w:ascii="Calibri" w:eastAsia="Times New Roman" w:hAnsi="Calibri" w:cs="Calibri"/>
          <w:bCs/>
          <w:lang w:eastAsia="fr-FR"/>
        </w:rPr>
        <w:t xml:space="preserve"> </w:t>
      </w:r>
      <w:r>
        <w:rPr>
          <w:rFonts w:ascii="Calibri" w:eastAsia="Times New Roman" w:hAnsi="Calibri" w:cs="Calibri"/>
          <w:bCs/>
          <w:lang w:eastAsia="fr-FR"/>
        </w:rPr>
        <w:t>hier, « </w:t>
      </w:r>
      <w:r w:rsidRPr="006F5194">
        <w:rPr>
          <w:rFonts w:ascii="Calibri" w:eastAsia="Times New Roman" w:hAnsi="Calibri" w:cs="Calibri"/>
          <w:bCs/>
          <w:lang w:eastAsia="fr-FR"/>
        </w:rPr>
        <w:t>l'entrée</w:t>
      </w:r>
      <w:r>
        <w:rPr>
          <w:rFonts w:ascii="Calibri" w:eastAsia="Times New Roman" w:hAnsi="Calibri" w:cs="Calibri"/>
          <w:bCs/>
          <w:lang w:eastAsia="fr-FR"/>
        </w:rPr>
        <w:t xml:space="preserve"> </w:t>
      </w:r>
      <w:r w:rsidR="00A56719">
        <w:rPr>
          <w:rFonts w:ascii="Calibri" w:eastAsia="Times New Roman" w:hAnsi="Calibri" w:cs="Calibri"/>
          <w:bCs/>
          <w:lang w:eastAsia="fr-FR"/>
        </w:rPr>
        <w:t>en forme» dans l'âge mû</w:t>
      </w:r>
      <w:r w:rsidRPr="006F5194">
        <w:rPr>
          <w:rFonts w:ascii="Calibri" w:eastAsia="Times New Roman" w:hAnsi="Calibri" w:cs="Calibri"/>
          <w:bCs/>
          <w:lang w:eastAsia="fr-FR"/>
        </w:rPr>
        <w:t xml:space="preserve">r puis dans le grand âge passait en priorité par un engouement </w:t>
      </w:r>
      <w:r>
        <w:rPr>
          <w:rFonts w:ascii="Calibri" w:eastAsia="Times New Roman" w:hAnsi="Calibri" w:cs="Calibri"/>
          <w:bCs/>
          <w:lang w:eastAsia="fr-FR"/>
        </w:rPr>
        <w:t xml:space="preserve">pour </w:t>
      </w:r>
      <w:r w:rsidRPr="006F5194">
        <w:rPr>
          <w:rFonts w:ascii="Calibri" w:eastAsia="Times New Roman" w:hAnsi="Calibri" w:cs="Calibri"/>
          <w:bCs/>
          <w:lang w:eastAsia="fr-FR"/>
        </w:rPr>
        <w:t>les O</w:t>
      </w:r>
      <w:r>
        <w:rPr>
          <w:rFonts w:ascii="Calibri" w:eastAsia="Times New Roman" w:hAnsi="Calibri" w:cs="Calibri"/>
          <w:bCs/>
          <w:lang w:eastAsia="fr-FR"/>
        </w:rPr>
        <w:t>méga 3 ou les produits allégés, aujourd’hui les ingrédients du «v</w:t>
      </w:r>
      <w:r w:rsidRPr="006F5194">
        <w:rPr>
          <w:rFonts w:ascii="Calibri" w:eastAsia="Times New Roman" w:hAnsi="Calibri" w:cs="Calibri"/>
          <w:bCs/>
          <w:lang w:eastAsia="fr-FR"/>
        </w:rPr>
        <w:t>ieillir jeune»</w:t>
      </w:r>
      <w:r>
        <w:rPr>
          <w:rFonts w:ascii="Calibri" w:eastAsia="Times New Roman" w:hAnsi="Calibri" w:cs="Calibri"/>
          <w:bCs/>
          <w:lang w:eastAsia="fr-FR"/>
        </w:rPr>
        <w:t xml:space="preserve"> évoluent puisque 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81 % des </w:t>
      </w:r>
      <w:r w:rsidR="00C528C0">
        <w:rPr>
          <w:rFonts w:ascii="Calibri" w:eastAsia="Times New Roman" w:hAnsi="Calibri" w:cs="Calibri"/>
          <w:bCs/>
          <w:lang w:eastAsia="fr-FR"/>
        </w:rPr>
        <w:t>seniors et des personnes âgées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jugent très important de voir leurs enfants et petits-enfants pour vieillir harmonieusement et 79 % d'entre eux plébiscitent les relations amicales. L</w:t>
      </w:r>
      <w:r>
        <w:rPr>
          <w:rFonts w:ascii="Calibri" w:eastAsia="Times New Roman" w:hAnsi="Calibri" w:cs="Calibri"/>
          <w:bCs/>
          <w:lang w:eastAsia="fr-FR"/>
        </w:rPr>
        <w:t>’alimentation équilibrée, la pratique sportive</w:t>
      </w:r>
      <w:r w:rsidR="00A56719">
        <w:rPr>
          <w:rFonts w:ascii="Calibri" w:eastAsia="Times New Roman" w:hAnsi="Calibri" w:cs="Calibri"/>
          <w:bCs/>
          <w:lang w:eastAsia="fr-FR"/>
        </w:rPr>
        <w:t xml:space="preserve"> et</w:t>
      </w:r>
      <w:r>
        <w:rPr>
          <w:rFonts w:ascii="Calibri" w:eastAsia="Times New Roman" w:hAnsi="Calibri" w:cs="Calibri"/>
          <w:bCs/>
          <w:lang w:eastAsia="fr-FR"/>
        </w:rPr>
        <w:t xml:space="preserve"> les activités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culturelles</w:t>
      </w:r>
      <w:r w:rsidR="00733257">
        <w:rPr>
          <w:rFonts w:ascii="Calibri" w:eastAsia="Times New Roman" w:hAnsi="Calibri" w:cs="Calibri"/>
          <w:bCs/>
          <w:lang w:eastAsia="fr-FR"/>
        </w:rPr>
        <w:t>,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</w:t>
      </w:r>
      <w:r w:rsidR="00733257">
        <w:rPr>
          <w:rFonts w:ascii="Calibri" w:eastAsia="Times New Roman" w:hAnsi="Calibri" w:cs="Calibri"/>
          <w:bCs/>
          <w:lang w:eastAsia="fr-FR"/>
        </w:rPr>
        <w:t>sans être abandonné</w:t>
      </w:r>
      <w:r w:rsidR="00A56719">
        <w:rPr>
          <w:rFonts w:ascii="Calibri" w:eastAsia="Times New Roman" w:hAnsi="Calibri" w:cs="Calibri"/>
          <w:bCs/>
          <w:lang w:eastAsia="fr-FR"/>
        </w:rPr>
        <w:t>e</w:t>
      </w:r>
      <w:r w:rsidR="00733257">
        <w:rPr>
          <w:rFonts w:ascii="Calibri" w:eastAsia="Times New Roman" w:hAnsi="Calibri" w:cs="Calibri"/>
          <w:bCs/>
          <w:lang w:eastAsia="fr-FR"/>
        </w:rPr>
        <w:t xml:space="preserve">s, </w:t>
      </w:r>
      <w:r>
        <w:rPr>
          <w:rFonts w:ascii="Calibri" w:eastAsia="Times New Roman" w:hAnsi="Calibri" w:cs="Calibri"/>
          <w:bCs/>
          <w:lang w:eastAsia="fr-FR"/>
        </w:rPr>
        <w:t>ne sont plus au premier rang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. </w:t>
      </w:r>
      <w:r w:rsidR="00733257">
        <w:rPr>
          <w:rFonts w:ascii="Calibri" w:eastAsia="Times New Roman" w:hAnsi="Calibri" w:cs="Calibri"/>
          <w:bCs/>
          <w:lang w:eastAsia="fr-FR"/>
        </w:rPr>
        <w:t>L</w:t>
      </w:r>
      <w:r w:rsidR="006828CC">
        <w:rPr>
          <w:rFonts w:ascii="Calibri" w:eastAsia="Times New Roman" w:hAnsi="Calibri" w:cs="Calibri"/>
          <w:bCs/>
          <w:lang w:eastAsia="fr-FR"/>
        </w:rPr>
        <w:t xml:space="preserve">a </w:t>
      </w:r>
      <w:r w:rsidR="006F5194" w:rsidRPr="006F5194">
        <w:rPr>
          <w:rFonts w:ascii="Calibri" w:eastAsia="Times New Roman" w:hAnsi="Calibri" w:cs="Calibri"/>
          <w:bCs/>
          <w:lang w:eastAsia="fr-FR"/>
        </w:rPr>
        <w:t>consult</w:t>
      </w:r>
      <w:r w:rsidR="006828CC">
        <w:rPr>
          <w:rFonts w:ascii="Calibri" w:eastAsia="Times New Roman" w:hAnsi="Calibri" w:cs="Calibri"/>
          <w:bCs/>
          <w:lang w:eastAsia="fr-FR"/>
        </w:rPr>
        <w:t>ation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régulière</w:t>
      </w:r>
      <w:r w:rsidR="006828CC">
        <w:rPr>
          <w:rFonts w:ascii="Calibri" w:eastAsia="Times New Roman" w:hAnsi="Calibri" w:cs="Calibri"/>
          <w:bCs/>
          <w:lang w:eastAsia="fr-FR"/>
        </w:rPr>
        <w:t xml:space="preserve"> d’u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n médecin n'est </w:t>
      </w:r>
      <w:r w:rsidR="006828CC">
        <w:rPr>
          <w:rFonts w:ascii="Calibri" w:eastAsia="Times New Roman" w:hAnsi="Calibri" w:cs="Calibri"/>
          <w:bCs/>
          <w:lang w:eastAsia="fr-FR"/>
        </w:rPr>
        <w:t xml:space="preserve">plus </w:t>
      </w:r>
      <w:r w:rsidR="006F5194" w:rsidRPr="006F5194">
        <w:rPr>
          <w:rFonts w:ascii="Calibri" w:eastAsia="Times New Roman" w:hAnsi="Calibri" w:cs="Calibri"/>
          <w:bCs/>
          <w:lang w:eastAsia="fr-FR"/>
        </w:rPr>
        <w:t>cité</w:t>
      </w:r>
      <w:r w:rsidR="00733257">
        <w:rPr>
          <w:rFonts w:ascii="Calibri" w:eastAsia="Times New Roman" w:hAnsi="Calibri" w:cs="Calibri"/>
          <w:bCs/>
          <w:lang w:eastAsia="fr-FR"/>
        </w:rPr>
        <w:t>e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que par 41 % des sondés.</w:t>
      </w:r>
      <w:r w:rsidR="006828CC">
        <w:rPr>
          <w:rFonts w:ascii="Calibri" w:eastAsia="Times New Roman" w:hAnsi="Calibri" w:cs="Calibri"/>
          <w:bCs/>
          <w:lang w:eastAsia="fr-FR"/>
        </w:rPr>
        <w:t xml:space="preserve"> Est-ce le résultat </w:t>
      </w:r>
      <w:r w:rsidR="00D854A4">
        <w:rPr>
          <w:rFonts w:ascii="Calibri" w:eastAsia="Times New Roman" w:hAnsi="Calibri" w:cs="Calibri"/>
          <w:bCs/>
          <w:lang w:eastAsia="fr-FR"/>
        </w:rPr>
        <w:t>de</w:t>
      </w:r>
      <w:r w:rsidR="00A56719">
        <w:rPr>
          <w:rFonts w:ascii="Calibri" w:eastAsia="Times New Roman" w:hAnsi="Calibri" w:cs="Calibri"/>
          <w:bCs/>
          <w:lang w:eastAsia="fr-FR"/>
        </w:rPr>
        <w:t>s</w:t>
      </w:r>
      <w:r w:rsidR="00733257">
        <w:rPr>
          <w:rFonts w:ascii="Calibri" w:eastAsia="Times New Roman" w:hAnsi="Calibri" w:cs="Calibri"/>
          <w:bCs/>
          <w:lang w:eastAsia="fr-FR"/>
        </w:rPr>
        <w:t xml:space="preserve"> campagnes </w:t>
      </w:r>
      <w:r w:rsidR="00A56719">
        <w:rPr>
          <w:rFonts w:ascii="Calibri" w:eastAsia="Times New Roman" w:hAnsi="Calibri" w:cs="Calibri"/>
          <w:bCs/>
          <w:lang w:eastAsia="fr-FR"/>
        </w:rPr>
        <w:t>d’</w:t>
      </w:r>
      <w:r w:rsidR="006828CC">
        <w:rPr>
          <w:rFonts w:ascii="Calibri" w:eastAsia="Times New Roman" w:hAnsi="Calibri" w:cs="Calibri"/>
          <w:bCs/>
          <w:lang w:eastAsia="fr-FR"/>
        </w:rPr>
        <w:t>hygiène alimentaire et de vie</w:t>
      </w:r>
      <w:r w:rsidR="00D854A4">
        <w:rPr>
          <w:rFonts w:ascii="Calibri" w:eastAsia="Times New Roman" w:hAnsi="Calibri" w:cs="Calibri"/>
          <w:bCs/>
          <w:lang w:eastAsia="fr-FR"/>
        </w:rPr>
        <w:t> ? O</w:t>
      </w:r>
      <w:r w:rsidR="006828CC">
        <w:rPr>
          <w:rFonts w:ascii="Calibri" w:eastAsia="Times New Roman" w:hAnsi="Calibri" w:cs="Calibri"/>
          <w:bCs/>
          <w:lang w:eastAsia="fr-FR"/>
        </w:rPr>
        <w:t>u bien les séniors sont-ils en meilleur</w:t>
      </w:r>
      <w:r w:rsidR="00A56719">
        <w:rPr>
          <w:rFonts w:ascii="Calibri" w:eastAsia="Times New Roman" w:hAnsi="Calibri" w:cs="Calibri"/>
          <w:bCs/>
          <w:lang w:eastAsia="fr-FR"/>
        </w:rPr>
        <w:t xml:space="preserve">e santé car </w:t>
      </w:r>
      <w:r w:rsidR="00D854A4">
        <w:rPr>
          <w:rFonts w:ascii="Calibri" w:eastAsia="Times New Roman" w:hAnsi="Calibri" w:cs="Calibri"/>
          <w:bCs/>
          <w:lang w:eastAsia="fr-FR"/>
        </w:rPr>
        <w:t>plus proches de leurs amis et de leur famille</w:t>
      </w:r>
      <w:r w:rsidR="00A56719">
        <w:rPr>
          <w:rFonts w:ascii="Calibri" w:eastAsia="Times New Roman" w:hAnsi="Calibri" w:cs="Calibri"/>
          <w:bCs/>
          <w:lang w:eastAsia="fr-FR"/>
        </w:rPr>
        <w:t> ?</w:t>
      </w:r>
      <w:r w:rsidR="00E26E71">
        <w:rPr>
          <w:rFonts w:ascii="Calibri" w:eastAsia="Times New Roman" w:hAnsi="Calibri" w:cs="Calibri"/>
          <w:bCs/>
          <w:lang w:eastAsia="fr-FR"/>
        </w:rPr>
        <w:t xml:space="preserve"> </w:t>
      </w:r>
    </w:p>
    <w:p w:rsidR="00E26E71" w:rsidRDefault="00E26E71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</w:p>
    <w:p w:rsidR="00D854A4" w:rsidRDefault="00D854A4" w:rsidP="006F5194">
      <w:pPr>
        <w:spacing w:before="0" w:beforeAutospacing="0" w:after="0" w:afterAutospacing="0"/>
        <w:rPr>
          <w:rFonts w:ascii="Calibri" w:eastAsia="Times New Roman" w:hAnsi="Calibri" w:cs="Calibri"/>
          <w:b/>
          <w:bCs/>
          <w:lang w:eastAsia="fr-FR"/>
        </w:rPr>
      </w:pPr>
      <w:r w:rsidRPr="00733257">
        <w:rPr>
          <w:rFonts w:ascii="Calibri" w:eastAsia="Times New Roman" w:hAnsi="Calibri" w:cs="Calibri"/>
          <w:b/>
          <w:bCs/>
          <w:lang w:eastAsia="fr-FR"/>
        </w:rPr>
        <w:t>Convivialité et estime de soi</w:t>
      </w:r>
      <w:r w:rsidR="00C528C0" w:rsidRPr="00733257">
        <w:rPr>
          <w:rFonts w:ascii="Calibri" w:eastAsia="Times New Roman" w:hAnsi="Calibri" w:cs="Calibri"/>
          <w:b/>
          <w:bCs/>
          <w:lang w:eastAsia="fr-FR"/>
        </w:rPr>
        <w:t>, le bon remède.</w:t>
      </w:r>
    </w:p>
    <w:p w:rsidR="00733257" w:rsidRPr="00733257" w:rsidRDefault="00733257" w:rsidP="006F5194">
      <w:pPr>
        <w:spacing w:before="0" w:beforeAutospacing="0" w:after="0" w:afterAutospacing="0"/>
        <w:rPr>
          <w:rFonts w:ascii="Calibri" w:eastAsia="Times New Roman" w:hAnsi="Calibri" w:cs="Calibri"/>
          <w:b/>
          <w:bCs/>
          <w:lang w:eastAsia="fr-FR"/>
        </w:rPr>
      </w:pPr>
    </w:p>
    <w:p w:rsidR="006F5194" w:rsidRDefault="00755ED0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Pour la génération du baby</w:t>
      </w:r>
      <w:r w:rsidR="005C6757">
        <w:rPr>
          <w:rFonts w:ascii="Calibri" w:eastAsia="Times New Roman" w:hAnsi="Calibri" w:cs="Calibri"/>
          <w:bCs/>
          <w:lang w:eastAsia="fr-FR"/>
        </w:rPr>
        <w:t>-</w:t>
      </w:r>
      <w:r>
        <w:rPr>
          <w:rFonts w:ascii="Calibri" w:eastAsia="Times New Roman" w:hAnsi="Calibri" w:cs="Calibri"/>
          <w:bCs/>
          <w:lang w:eastAsia="fr-FR"/>
        </w:rPr>
        <w:t>boom</w:t>
      </w:r>
      <w:r w:rsidR="005C6757">
        <w:rPr>
          <w:rFonts w:ascii="Calibri" w:eastAsia="Times New Roman" w:hAnsi="Calibri" w:cs="Calibri"/>
          <w:bCs/>
          <w:lang w:eastAsia="fr-FR"/>
        </w:rPr>
        <w:t>, les seniors d’aujourd’hui</w:t>
      </w:r>
      <w:r>
        <w:rPr>
          <w:rFonts w:ascii="Calibri" w:eastAsia="Times New Roman" w:hAnsi="Calibri" w:cs="Calibri"/>
          <w:bCs/>
          <w:lang w:eastAsia="fr-FR"/>
        </w:rPr>
        <w:t xml:space="preserve">, </w:t>
      </w:r>
      <w:r w:rsidR="00C528C0">
        <w:rPr>
          <w:rFonts w:ascii="Calibri" w:eastAsia="Times New Roman" w:hAnsi="Calibri" w:cs="Calibri"/>
          <w:bCs/>
          <w:lang w:eastAsia="fr-FR"/>
        </w:rPr>
        <w:t>la convivialité reste</w:t>
      </w:r>
      <w:r>
        <w:rPr>
          <w:rFonts w:ascii="Calibri" w:eastAsia="Times New Roman" w:hAnsi="Calibri" w:cs="Calibri"/>
          <w:bCs/>
          <w:lang w:eastAsia="fr-FR"/>
        </w:rPr>
        <w:t xml:space="preserve"> </w:t>
      </w:r>
      <w:r w:rsidR="005C6757">
        <w:rPr>
          <w:rFonts w:ascii="Calibri" w:eastAsia="Times New Roman" w:hAnsi="Calibri" w:cs="Calibri"/>
          <w:bCs/>
          <w:lang w:eastAsia="fr-FR"/>
        </w:rPr>
        <w:t xml:space="preserve">toujours </w:t>
      </w:r>
      <w:r w:rsidR="00B5190B" w:rsidRPr="006F5194">
        <w:rPr>
          <w:rFonts w:ascii="Calibri" w:eastAsia="Times New Roman" w:hAnsi="Calibri" w:cs="Calibri"/>
          <w:bCs/>
          <w:lang w:eastAsia="fr-FR"/>
        </w:rPr>
        <w:t>un maître mot</w:t>
      </w:r>
      <w:r w:rsidR="00C528C0">
        <w:rPr>
          <w:rFonts w:ascii="Calibri" w:eastAsia="Times New Roman" w:hAnsi="Calibri" w:cs="Calibri"/>
          <w:bCs/>
          <w:lang w:eastAsia="fr-FR"/>
        </w:rPr>
        <w:t xml:space="preserve">, voire un modèle où </w:t>
      </w:r>
      <w:r w:rsidR="00B5190B" w:rsidRPr="006F5194">
        <w:rPr>
          <w:rFonts w:ascii="Calibri" w:eastAsia="Times New Roman" w:hAnsi="Calibri" w:cs="Calibri"/>
          <w:bCs/>
          <w:lang w:eastAsia="fr-FR"/>
        </w:rPr>
        <w:t xml:space="preserve">les relations sociales </w:t>
      </w:r>
      <w:r w:rsidR="00C528C0">
        <w:rPr>
          <w:rFonts w:ascii="Calibri" w:eastAsia="Times New Roman" w:hAnsi="Calibri" w:cs="Calibri"/>
          <w:bCs/>
          <w:lang w:eastAsia="fr-FR"/>
        </w:rPr>
        <w:t>so</w:t>
      </w:r>
      <w:r w:rsidR="00B5190B">
        <w:rPr>
          <w:rFonts w:ascii="Calibri" w:eastAsia="Times New Roman" w:hAnsi="Calibri" w:cs="Calibri"/>
          <w:bCs/>
          <w:lang w:eastAsia="fr-FR"/>
        </w:rPr>
        <w:t xml:space="preserve">nt source de bonheur. </w:t>
      </w:r>
      <w:r w:rsidR="005C6757">
        <w:rPr>
          <w:rFonts w:ascii="Calibri" w:eastAsia="Times New Roman" w:hAnsi="Calibri" w:cs="Calibri"/>
          <w:bCs/>
          <w:lang w:eastAsia="fr-FR"/>
        </w:rPr>
        <w:t>Aussi</w:t>
      </w:r>
      <w:r w:rsidR="00E26E71">
        <w:rPr>
          <w:rFonts w:ascii="Calibri" w:eastAsia="Times New Roman" w:hAnsi="Calibri" w:cs="Calibri"/>
          <w:bCs/>
          <w:lang w:eastAsia="fr-FR"/>
        </w:rPr>
        <w:t xml:space="preserve"> pour eux</w:t>
      </w:r>
      <w:r w:rsidR="00A56719">
        <w:rPr>
          <w:rFonts w:ascii="Calibri" w:eastAsia="Times New Roman" w:hAnsi="Calibri" w:cs="Calibri"/>
          <w:bCs/>
          <w:lang w:eastAsia="fr-FR"/>
        </w:rPr>
        <w:t>,</w:t>
      </w:r>
      <w:r w:rsidR="00E26E71">
        <w:rPr>
          <w:rFonts w:ascii="Calibri" w:eastAsia="Times New Roman" w:hAnsi="Calibri" w:cs="Calibri"/>
          <w:bCs/>
          <w:lang w:eastAsia="fr-FR"/>
        </w:rPr>
        <w:t xml:space="preserve"> </w:t>
      </w:r>
      <w:r w:rsidR="00733257">
        <w:rPr>
          <w:rFonts w:ascii="Calibri" w:eastAsia="Times New Roman" w:hAnsi="Calibri" w:cs="Calibri"/>
          <w:bCs/>
          <w:lang w:eastAsia="fr-FR"/>
        </w:rPr>
        <w:t>faire</w:t>
      </w:r>
      <w:r w:rsidR="00C528C0">
        <w:rPr>
          <w:rFonts w:ascii="Calibri" w:eastAsia="Times New Roman" w:hAnsi="Calibri" w:cs="Calibri"/>
          <w:bCs/>
          <w:lang w:eastAsia="fr-FR"/>
        </w:rPr>
        <w:t xml:space="preserve"> du</w:t>
      </w:r>
      <w:r w:rsidR="00B5190B">
        <w:rPr>
          <w:rFonts w:ascii="Calibri" w:eastAsia="Times New Roman" w:hAnsi="Calibri" w:cs="Calibri"/>
          <w:bCs/>
          <w:lang w:eastAsia="fr-FR"/>
        </w:rPr>
        <w:t xml:space="preserve"> sport, </w:t>
      </w:r>
      <w:r w:rsidR="00733257">
        <w:rPr>
          <w:rFonts w:ascii="Calibri" w:eastAsia="Times New Roman" w:hAnsi="Calibri" w:cs="Calibri"/>
          <w:bCs/>
          <w:lang w:eastAsia="fr-FR"/>
        </w:rPr>
        <w:t xml:space="preserve">c’est </w:t>
      </w:r>
      <w:r w:rsidR="00A56719">
        <w:rPr>
          <w:rFonts w:ascii="Calibri" w:eastAsia="Times New Roman" w:hAnsi="Calibri" w:cs="Calibri"/>
          <w:bCs/>
          <w:lang w:eastAsia="fr-FR"/>
        </w:rPr>
        <w:t xml:space="preserve">s’adonner à </w:t>
      </w:r>
      <w:r w:rsidR="00B5190B">
        <w:rPr>
          <w:rFonts w:ascii="Calibri" w:eastAsia="Times New Roman" w:hAnsi="Calibri" w:cs="Calibri"/>
          <w:bCs/>
          <w:lang w:eastAsia="fr-FR"/>
        </w:rPr>
        <w:t xml:space="preserve">la convivialité </w:t>
      </w:r>
      <w:r w:rsidR="00733257">
        <w:rPr>
          <w:rFonts w:ascii="Calibri" w:eastAsia="Times New Roman" w:hAnsi="Calibri" w:cs="Calibri"/>
          <w:bCs/>
          <w:lang w:eastAsia="fr-FR"/>
        </w:rPr>
        <w:t>de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la </w:t>
      </w:r>
      <w:r w:rsidR="00B5190B">
        <w:rPr>
          <w:rFonts w:ascii="Calibri" w:eastAsia="Times New Roman" w:hAnsi="Calibri" w:cs="Calibri"/>
          <w:bCs/>
          <w:lang w:eastAsia="fr-FR"/>
        </w:rPr>
        <w:t xml:space="preserve">gymnastique, </w:t>
      </w:r>
      <w:r w:rsidR="00733257">
        <w:rPr>
          <w:rFonts w:ascii="Calibri" w:eastAsia="Times New Roman" w:hAnsi="Calibri" w:cs="Calibri"/>
          <w:bCs/>
          <w:lang w:eastAsia="fr-FR"/>
        </w:rPr>
        <w:t xml:space="preserve">du yoga, </w:t>
      </w:r>
      <w:r w:rsidR="00E26E71">
        <w:rPr>
          <w:rFonts w:ascii="Calibri" w:eastAsia="Times New Roman" w:hAnsi="Calibri" w:cs="Calibri"/>
          <w:bCs/>
          <w:lang w:eastAsia="fr-FR"/>
        </w:rPr>
        <w:t xml:space="preserve">de la randonnée, </w:t>
      </w:r>
      <w:r w:rsidR="00733257">
        <w:rPr>
          <w:rFonts w:ascii="Calibri" w:eastAsia="Times New Roman" w:hAnsi="Calibri" w:cs="Calibri"/>
          <w:bCs/>
          <w:lang w:eastAsia="fr-FR"/>
        </w:rPr>
        <w:t>ou l</w:t>
      </w:r>
      <w:r w:rsidR="00A56719">
        <w:rPr>
          <w:rFonts w:ascii="Calibri" w:eastAsia="Times New Roman" w:hAnsi="Calibri" w:cs="Calibri"/>
          <w:bCs/>
          <w:lang w:eastAsia="fr-FR"/>
        </w:rPr>
        <w:t>a fréquentation de</w:t>
      </w:r>
      <w:r w:rsidR="00B5190B">
        <w:rPr>
          <w:rFonts w:ascii="Calibri" w:eastAsia="Times New Roman" w:hAnsi="Calibri" w:cs="Calibri"/>
          <w:bCs/>
          <w:lang w:eastAsia="fr-FR"/>
        </w:rPr>
        <w:t>s clubs de remise en forme</w:t>
      </w:r>
      <w:r w:rsidR="006F5194" w:rsidRPr="006F5194">
        <w:rPr>
          <w:rFonts w:ascii="Calibri" w:eastAsia="Times New Roman" w:hAnsi="Calibri" w:cs="Calibri"/>
          <w:bCs/>
          <w:lang w:eastAsia="fr-FR"/>
        </w:rPr>
        <w:t>.</w:t>
      </w:r>
      <w:r w:rsidR="009D4732">
        <w:rPr>
          <w:rFonts w:ascii="Calibri" w:eastAsia="Times New Roman" w:hAnsi="Calibri" w:cs="Calibri"/>
          <w:bCs/>
          <w:lang w:eastAsia="fr-FR"/>
        </w:rPr>
        <w:t xml:space="preserve"> </w:t>
      </w:r>
      <w:r w:rsidR="005C6757">
        <w:rPr>
          <w:rFonts w:ascii="Calibri" w:eastAsia="Times New Roman" w:hAnsi="Calibri" w:cs="Calibri"/>
          <w:bCs/>
          <w:lang w:eastAsia="fr-FR"/>
        </w:rPr>
        <w:t>Selon le p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sychiatre et gérontologue, Olivier de </w:t>
      </w:r>
      <w:proofErr w:type="spellStart"/>
      <w:r w:rsidR="006F5194" w:rsidRPr="006F5194">
        <w:rPr>
          <w:rFonts w:ascii="Calibri" w:eastAsia="Times New Roman" w:hAnsi="Calibri" w:cs="Calibri"/>
          <w:bCs/>
          <w:lang w:eastAsia="fr-FR"/>
        </w:rPr>
        <w:t>Ladoucette</w:t>
      </w:r>
      <w:proofErr w:type="spellEnd"/>
      <w:r w:rsidR="005C6757">
        <w:rPr>
          <w:rFonts w:ascii="Calibri" w:eastAsia="Times New Roman" w:hAnsi="Calibri" w:cs="Calibri"/>
          <w:bCs/>
          <w:lang w:eastAsia="fr-FR"/>
        </w:rPr>
        <w:t xml:space="preserve">, </w:t>
      </w:r>
      <w:r w:rsidR="00122D71">
        <w:rPr>
          <w:rFonts w:ascii="Calibri" w:eastAsia="Times New Roman" w:hAnsi="Calibri" w:cs="Calibri"/>
          <w:bCs/>
          <w:lang w:eastAsia="fr-FR"/>
        </w:rPr>
        <w:t>c</w:t>
      </w:r>
      <w:r w:rsidR="006F5194" w:rsidRPr="006F5194">
        <w:rPr>
          <w:rFonts w:ascii="Calibri" w:eastAsia="Times New Roman" w:hAnsi="Calibri" w:cs="Calibri"/>
          <w:bCs/>
          <w:lang w:eastAsia="fr-FR"/>
        </w:rPr>
        <w:t>'est un</w:t>
      </w:r>
      <w:r w:rsidR="00122D71">
        <w:rPr>
          <w:rFonts w:ascii="Calibri" w:eastAsia="Times New Roman" w:hAnsi="Calibri" w:cs="Calibri"/>
          <w:bCs/>
          <w:lang w:eastAsia="fr-FR"/>
        </w:rPr>
        <w:t xml:space="preserve"> phénomène </w:t>
      </w:r>
      <w:r w:rsidR="00E26E71">
        <w:rPr>
          <w:rFonts w:ascii="Calibri" w:eastAsia="Times New Roman" w:hAnsi="Calibri" w:cs="Calibri"/>
          <w:bCs/>
          <w:lang w:eastAsia="fr-FR"/>
        </w:rPr>
        <w:t>d</w:t>
      </w:r>
      <w:r w:rsidR="00122D71">
        <w:rPr>
          <w:rFonts w:ascii="Calibri" w:eastAsia="Times New Roman" w:hAnsi="Calibri" w:cs="Calibri"/>
          <w:bCs/>
          <w:lang w:eastAsia="fr-FR"/>
        </w:rPr>
        <w:t>’</w:t>
      </w:r>
      <w:r w:rsidR="006F5194" w:rsidRPr="006F5194">
        <w:rPr>
          <w:rFonts w:ascii="Calibri" w:eastAsia="Times New Roman" w:hAnsi="Calibri" w:cs="Calibri"/>
          <w:bCs/>
          <w:lang w:eastAsia="fr-FR"/>
        </w:rPr>
        <w:t>évolution logique qui s'</w:t>
      </w:r>
      <w:r w:rsidR="005C6757">
        <w:rPr>
          <w:rFonts w:ascii="Calibri" w:eastAsia="Times New Roman" w:hAnsi="Calibri" w:cs="Calibri"/>
          <w:bCs/>
          <w:lang w:eastAsia="fr-FR"/>
        </w:rPr>
        <w:t>amorce depuis deux ou trois ans</w:t>
      </w:r>
      <w:r w:rsidR="00122D71">
        <w:rPr>
          <w:rFonts w:ascii="Calibri" w:eastAsia="Times New Roman" w:hAnsi="Calibri" w:cs="Calibri"/>
          <w:bCs/>
          <w:lang w:eastAsia="fr-FR"/>
        </w:rPr>
        <w:t>. M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aintenant que l'on arrive à maintenir les gens en bonne santé physique assez longtemps, la dimension cognitive </w:t>
      </w:r>
      <w:r w:rsidR="00122D71">
        <w:rPr>
          <w:rFonts w:ascii="Calibri" w:eastAsia="Times New Roman" w:hAnsi="Calibri" w:cs="Calibri"/>
          <w:bCs/>
          <w:lang w:eastAsia="fr-FR"/>
        </w:rPr>
        <w:t xml:space="preserve">et le maintien d’une relation à l’autre </w:t>
      </w:r>
      <w:r w:rsidR="006F5194" w:rsidRPr="006F5194">
        <w:rPr>
          <w:rFonts w:ascii="Calibri" w:eastAsia="Times New Roman" w:hAnsi="Calibri" w:cs="Calibri"/>
          <w:bCs/>
          <w:lang w:eastAsia="fr-FR"/>
        </w:rPr>
        <w:t>pren</w:t>
      </w:r>
      <w:r w:rsidR="00122D71">
        <w:rPr>
          <w:rFonts w:ascii="Calibri" w:eastAsia="Times New Roman" w:hAnsi="Calibri" w:cs="Calibri"/>
          <w:bCs/>
          <w:lang w:eastAsia="fr-FR"/>
        </w:rPr>
        <w:t xml:space="preserve">nent </w:t>
      </w:r>
      <w:r w:rsidR="006F5194" w:rsidRPr="006F5194">
        <w:rPr>
          <w:rFonts w:ascii="Calibri" w:eastAsia="Times New Roman" w:hAnsi="Calibri" w:cs="Calibri"/>
          <w:bCs/>
          <w:lang w:eastAsia="fr-FR"/>
        </w:rPr>
        <w:t>une importance croissante</w:t>
      </w:r>
      <w:r w:rsidR="001B3027">
        <w:rPr>
          <w:rFonts w:ascii="Calibri" w:eastAsia="Times New Roman" w:hAnsi="Calibri" w:cs="Calibri"/>
          <w:bCs/>
          <w:lang w:eastAsia="fr-FR"/>
        </w:rPr>
        <w:t>.</w:t>
      </w:r>
      <w:r w:rsidR="00122D71">
        <w:rPr>
          <w:rFonts w:ascii="Calibri" w:eastAsia="Times New Roman" w:hAnsi="Calibri" w:cs="Calibri"/>
          <w:bCs/>
          <w:lang w:eastAsia="fr-FR"/>
        </w:rPr>
        <w:t xml:space="preserve"> </w:t>
      </w:r>
      <w:r w:rsidR="00122D71" w:rsidRPr="006F5194">
        <w:rPr>
          <w:rFonts w:ascii="Calibri" w:eastAsia="Times New Roman" w:hAnsi="Calibri" w:cs="Calibri"/>
          <w:bCs/>
          <w:lang w:eastAsia="fr-FR"/>
        </w:rPr>
        <w:t>Les liens sociaux et amicaux</w:t>
      </w:r>
      <w:r w:rsidR="00A56719">
        <w:rPr>
          <w:rFonts w:ascii="Calibri" w:eastAsia="Times New Roman" w:hAnsi="Calibri" w:cs="Calibri"/>
          <w:bCs/>
          <w:lang w:eastAsia="fr-FR"/>
        </w:rPr>
        <w:t xml:space="preserve">, la convivialité, </w:t>
      </w:r>
      <w:r w:rsidR="00122D71" w:rsidRPr="006F5194">
        <w:rPr>
          <w:rFonts w:ascii="Calibri" w:eastAsia="Times New Roman" w:hAnsi="Calibri" w:cs="Calibri"/>
          <w:bCs/>
          <w:lang w:eastAsia="fr-FR"/>
        </w:rPr>
        <w:t>constituent un antidote à la dépression, au stress, et stim</w:t>
      </w:r>
      <w:r w:rsidR="00122D71">
        <w:rPr>
          <w:rFonts w:ascii="Calibri" w:eastAsia="Times New Roman" w:hAnsi="Calibri" w:cs="Calibri"/>
          <w:bCs/>
          <w:lang w:eastAsia="fr-FR"/>
        </w:rPr>
        <w:t>ulent les capacités cognitives</w:t>
      </w:r>
      <w:r w:rsidR="00E26E71">
        <w:rPr>
          <w:rFonts w:ascii="Calibri" w:eastAsia="Times New Roman" w:hAnsi="Calibri" w:cs="Calibri"/>
          <w:bCs/>
          <w:lang w:eastAsia="fr-FR"/>
        </w:rPr>
        <w:t>. Ils</w:t>
      </w:r>
      <w:r w:rsidR="00122D71">
        <w:rPr>
          <w:rFonts w:ascii="Calibri" w:eastAsia="Times New Roman" w:hAnsi="Calibri" w:cs="Calibri"/>
          <w:bCs/>
          <w:lang w:eastAsia="fr-FR"/>
        </w:rPr>
        <w:t xml:space="preserve"> </w:t>
      </w:r>
      <w:r w:rsidR="009C6EDE">
        <w:rPr>
          <w:rFonts w:ascii="Calibri" w:eastAsia="Times New Roman" w:hAnsi="Calibri" w:cs="Calibri"/>
          <w:bCs/>
          <w:lang w:eastAsia="fr-FR"/>
        </w:rPr>
        <w:t>permettent de</w:t>
      </w:r>
      <w:r w:rsidR="001B3027">
        <w:rPr>
          <w:rFonts w:ascii="Calibri" w:eastAsia="Times New Roman" w:hAnsi="Calibri" w:cs="Calibri"/>
          <w:bCs/>
          <w:lang w:eastAsia="fr-FR"/>
        </w:rPr>
        <w:t xml:space="preserve"> </w:t>
      </w:r>
      <w:r w:rsidR="001B3027" w:rsidRPr="006F5194">
        <w:rPr>
          <w:rFonts w:ascii="Calibri" w:eastAsia="Times New Roman" w:hAnsi="Calibri" w:cs="Calibri"/>
          <w:bCs/>
          <w:lang w:eastAsia="fr-FR"/>
        </w:rPr>
        <w:t>conserver une bonne estime de soi</w:t>
      </w:r>
      <w:r w:rsidR="00122D71">
        <w:rPr>
          <w:rFonts w:ascii="Calibri" w:eastAsia="Times New Roman" w:hAnsi="Calibri" w:cs="Calibri"/>
          <w:bCs/>
          <w:lang w:eastAsia="fr-FR"/>
        </w:rPr>
        <w:t xml:space="preserve">, </w:t>
      </w:r>
      <w:r w:rsidR="00A56719">
        <w:rPr>
          <w:rFonts w:ascii="Calibri" w:eastAsia="Times New Roman" w:hAnsi="Calibri" w:cs="Calibri"/>
          <w:bCs/>
          <w:lang w:eastAsia="fr-FR"/>
        </w:rPr>
        <w:t xml:space="preserve">ce qui est très important </w:t>
      </w:r>
      <w:r w:rsidR="001B3027">
        <w:rPr>
          <w:rFonts w:ascii="Calibri" w:eastAsia="Times New Roman" w:hAnsi="Calibri" w:cs="Calibri"/>
          <w:bCs/>
          <w:lang w:eastAsia="fr-FR"/>
        </w:rPr>
        <w:t xml:space="preserve">au moment </w:t>
      </w:r>
      <w:r w:rsidR="006F5194" w:rsidRPr="006F5194">
        <w:rPr>
          <w:rFonts w:ascii="Calibri" w:eastAsia="Times New Roman" w:hAnsi="Calibri" w:cs="Calibri"/>
          <w:bCs/>
          <w:lang w:eastAsia="fr-FR"/>
        </w:rPr>
        <w:t>où l'on doit faire le deuil de son apparence physique, de sa performance et d'un statut social souvent lié à un métier</w:t>
      </w:r>
      <w:r w:rsidR="001B3027">
        <w:rPr>
          <w:rFonts w:ascii="Calibri" w:eastAsia="Times New Roman" w:hAnsi="Calibri" w:cs="Calibri"/>
          <w:bCs/>
          <w:lang w:eastAsia="fr-FR"/>
        </w:rPr>
        <w:t>.</w:t>
      </w:r>
    </w:p>
    <w:p w:rsidR="009C6EDE" w:rsidRDefault="009C6EDE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</w:p>
    <w:p w:rsidR="009C6EDE" w:rsidRDefault="009C6EDE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</w:p>
    <w:p w:rsidR="009C6EDE" w:rsidRPr="00AD41F4" w:rsidRDefault="00204D2A" w:rsidP="006F5194">
      <w:pPr>
        <w:spacing w:before="0" w:beforeAutospacing="0" w:after="0" w:afterAutospacing="0"/>
        <w:rPr>
          <w:rFonts w:ascii="Calibri" w:eastAsia="Times New Roman" w:hAnsi="Calibri" w:cs="Calibri"/>
          <w:b/>
          <w:bCs/>
          <w:lang w:eastAsia="fr-FR"/>
        </w:rPr>
      </w:pPr>
      <w:r w:rsidRPr="00AD41F4">
        <w:rPr>
          <w:rFonts w:ascii="Calibri" w:eastAsia="Times New Roman" w:hAnsi="Calibri" w:cs="Calibri"/>
          <w:b/>
          <w:bCs/>
          <w:lang w:eastAsia="fr-FR"/>
        </w:rPr>
        <w:t>Le bien-vivre de l’amitié</w:t>
      </w:r>
    </w:p>
    <w:p w:rsidR="00A56719" w:rsidRDefault="00A56719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</w:p>
    <w:p w:rsidR="006F5194" w:rsidRPr="006F5194" w:rsidRDefault="00A56719" w:rsidP="006F5194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L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es </w:t>
      </w:r>
      <w:r w:rsidR="001B3027">
        <w:rPr>
          <w:rFonts w:ascii="Calibri" w:eastAsia="Times New Roman" w:hAnsi="Calibri" w:cs="Calibri"/>
          <w:bCs/>
          <w:lang w:eastAsia="fr-FR"/>
        </w:rPr>
        <w:t xml:space="preserve">seniors </w:t>
      </w:r>
      <w:r w:rsidR="00204D2A">
        <w:rPr>
          <w:rFonts w:ascii="Calibri" w:eastAsia="Times New Roman" w:hAnsi="Calibri" w:cs="Calibri"/>
          <w:bCs/>
          <w:lang w:eastAsia="fr-FR"/>
        </w:rPr>
        <w:t xml:space="preserve">d’aujourd’hui sont-ils tous </w:t>
      </w:r>
      <w:r w:rsidR="00AD41F4">
        <w:rPr>
          <w:rFonts w:ascii="Calibri" w:eastAsia="Times New Roman" w:hAnsi="Calibri" w:cs="Calibri"/>
          <w:bCs/>
          <w:lang w:eastAsia="fr-FR"/>
        </w:rPr>
        <w:t xml:space="preserve">dans </w:t>
      </w:r>
      <w:r w:rsidR="00204D2A">
        <w:rPr>
          <w:rFonts w:ascii="Calibri" w:eastAsia="Times New Roman" w:hAnsi="Calibri" w:cs="Calibri"/>
          <w:bCs/>
          <w:lang w:eastAsia="fr-FR"/>
        </w:rPr>
        <w:t>cette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approche </w:t>
      </w:r>
      <w:r w:rsidR="00AD41F4">
        <w:rPr>
          <w:rFonts w:ascii="Calibri" w:eastAsia="Times New Roman" w:hAnsi="Calibri" w:cs="Calibri"/>
          <w:bCs/>
          <w:lang w:eastAsia="fr-FR"/>
        </w:rPr>
        <w:t>convivia</w:t>
      </w:r>
      <w:r w:rsidR="006F5194" w:rsidRPr="006F5194">
        <w:rPr>
          <w:rFonts w:ascii="Calibri" w:eastAsia="Times New Roman" w:hAnsi="Calibri" w:cs="Calibri"/>
          <w:bCs/>
          <w:lang w:eastAsia="fr-FR"/>
        </w:rPr>
        <w:t>le qui associe santé, socialisation, alimentation et activités</w:t>
      </w:r>
      <w:r w:rsidR="001B3027">
        <w:rPr>
          <w:rFonts w:ascii="Calibri" w:eastAsia="Times New Roman" w:hAnsi="Calibri" w:cs="Calibri"/>
          <w:bCs/>
          <w:lang w:eastAsia="fr-FR"/>
        </w:rPr>
        <w:t xml:space="preserve"> ? </w:t>
      </w:r>
      <w:r w:rsidR="009C6EDE">
        <w:rPr>
          <w:rFonts w:ascii="Calibri" w:eastAsia="Times New Roman" w:hAnsi="Calibri" w:cs="Calibri"/>
          <w:bCs/>
          <w:lang w:eastAsia="fr-FR"/>
        </w:rPr>
        <w:t xml:space="preserve"> </w:t>
      </w:r>
      <w:r>
        <w:rPr>
          <w:rFonts w:ascii="Calibri" w:eastAsia="Times New Roman" w:hAnsi="Calibri" w:cs="Calibri"/>
          <w:bCs/>
          <w:lang w:eastAsia="fr-FR"/>
        </w:rPr>
        <w:t xml:space="preserve">Une 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étude </w:t>
      </w:r>
      <w:r w:rsidR="001B3027">
        <w:rPr>
          <w:rFonts w:ascii="Calibri" w:eastAsia="Times New Roman" w:hAnsi="Calibri" w:cs="Calibri"/>
          <w:bCs/>
          <w:lang w:eastAsia="fr-FR"/>
        </w:rPr>
        <w:t xml:space="preserve">menée par LH2 pour </w:t>
      </w:r>
      <w:proofErr w:type="spellStart"/>
      <w:r w:rsidR="001B3027">
        <w:rPr>
          <w:rFonts w:ascii="Calibri" w:eastAsia="Times New Roman" w:hAnsi="Calibri" w:cs="Calibri"/>
          <w:bCs/>
          <w:lang w:eastAsia="fr-FR"/>
        </w:rPr>
        <w:t>Seniosphère</w:t>
      </w:r>
      <w:proofErr w:type="spellEnd"/>
      <w:r w:rsidR="001B3027">
        <w:rPr>
          <w:rFonts w:ascii="Calibri" w:eastAsia="Times New Roman" w:hAnsi="Calibri" w:cs="Calibri"/>
          <w:bCs/>
          <w:lang w:eastAsia="fr-FR"/>
        </w:rPr>
        <w:t xml:space="preserve">, </w:t>
      </w:r>
      <w:r w:rsidR="000603DF">
        <w:rPr>
          <w:rFonts w:ascii="Calibri" w:eastAsia="Times New Roman" w:hAnsi="Calibri" w:cs="Calibri"/>
          <w:bCs/>
          <w:lang w:eastAsia="fr-FR"/>
        </w:rPr>
        <w:t>donne une réponse globalement positive. Même</w:t>
      </w:r>
      <w:r>
        <w:rPr>
          <w:rFonts w:ascii="Calibri" w:eastAsia="Times New Roman" w:hAnsi="Calibri" w:cs="Calibri"/>
          <w:bCs/>
          <w:lang w:eastAsia="fr-FR"/>
        </w:rPr>
        <w:t xml:space="preserve"> </w:t>
      </w:r>
      <w:r w:rsidR="00204D2A">
        <w:rPr>
          <w:rFonts w:ascii="Calibri" w:eastAsia="Times New Roman" w:hAnsi="Calibri" w:cs="Calibri"/>
          <w:bCs/>
          <w:lang w:eastAsia="fr-FR"/>
        </w:rPr>
        <w:t>si l’</w:t>
      </w:r>
      <w:r w:rsidR="001B3027">
        <w:rPr>
          <w:rFonts w:ascii="Calibri" w:eastAsia="Times New Roman" w:hAnsi="Calibri" w:cs="Calibri"/>
          <w:bCs/>
          <w:lang w:eastAsia="fr-FR"/>
        </w:rPr>
        <w:t xml:space="preserve">on 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relève </w:t>
      </w:r>
      <w:r w:rsidR="00C528C0">
        <w:rPr>
          <w:rFonts w:ascii="Calibri" w:eastAsia="Times New Roman" w:hAnsi="Calibri" w:cs="Calibri"/>
          <w:bCs/>
          <w:lang w:eastAsia="fr-FR"/>
        </w:rPr>
        <w:t>des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différences de comportements</w:t>
      </w:r>
      <w:r w:rsidR="00204D2A">
        <w:rPr>
          <w:rFonts w:ascii="Calibri" w:eastAsia="Times New Roman" w:hAnsi="Calibri" w:cs="Calibri"/>
          <w:bCs/>
          <w:lang w:eastAsia="fr-FR"/>
        </w:rPr>
        <w:t>,</w:t>
      </w:r>
      <w:r w:rsidR="000603DF">
        <w:rPr>
          <w:rFonts w:ascii="Calibri" w:eastAsia="Times New Roman" w:hAnsi="Calibri" w:cs="Calibri"/>
          <w:bCs/>
          <w:lang w:eastAsia="fr-FR"/>
        </w:rPr>
        <w:t xml:space="preserve"> </w:t>
      </w:r>
      <w:r w:rsidR="00204D2A">
        <w:rPr>
          <w:rFonts w:ascii="Calibri" w:eastAsia="Times New Roman" w:hAnsi="Calibri" w:cs="Calibri"/>
          <w:bCs/>
          <w:lang w:eastAsia="fr-FR"/>
        </w:rPr>
        <w:t>la relation à la famille et aux amis est toujours présente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. </w:t>
      </w:r>
      <w:r w:rsidR="00204D2A">
        <w:rPr>
          <w:rFonts w:ascii="Calibri" w:eastAsia="Times New Roman" w:hAnsi="Calibri" w:cs="Calibri"/>
          <w:bCs/>
          <w:lang w:eastAsia="fr-FR"/>
        </w:rPr>
        <w:t>Ainsi, e</w:t>
      </w:r>
      <w:r w:rsidR="006F5194" w:rsidRPr="006F5194">
        <w:rPr>
          <w:rFonts w:ascii="Calibri" w:eastAsia="Times New Roman" w:hAnsi="Calibri" w:cs="Calibri"/>
          <w:bCs/>
          <w:lang w:eastAsia="fr-FR"/>
        </w:rPr>
        <w:t>n région parisienne, les seniors favorise</w:t>
      </w:r>
      <w:r w:rsidR="009C6EDE">
        <w:rPr>
          <w:rFonts w:ascii="Calibri" w:eastAsia="Times New Roman" w:hAnsi="Calibri" w:cs="Calibri"/>
          <w:bCs/>
          <w:lang w:eastAsia="fr-FR"/>
        </w:rPr>
        <w:t>nt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une alimentation légère et frugale, le recours au médical, les activités et leur cercle de proches</w:t>
      </w:r>
      <w:r w:rsidR="00C528C0">
        <w:rPr>
          <w:rFonts w:ascii="Calibri" w:eastAsia="Times New Roman" w:hAnsi="Calibri" w:cs="Calibri"/>
          <w:bCs/>
          <w:lang w:eastAsia="fr-FR"/>
        </w:rPr>
        <w:t xml:space="preserve"> </w:t>
      </w:r>
      <w:r w:rsidR="000603DF">
        <w:rPr>
          <w:rFonts w:ascii="Calibri" w:eastAsia="Times New Roman" w:hAnsi="Calibri" w:cs="Calibri"/>
          <w:bCs/>
          <w:lang w:eastAsia="fr-FR"/>
        </w:rPr>
        <w:t>lorsqu’</w:t>
      </w:r>
      <w:r w:rsidR="00AD41F4">
        <w:rPr>
          <w:rFonts w:ascii="Calibri" w:eastAsia="Times New Roman" w:hAnsi="Calibri" w:cs="Calibri"/>
          <w:bCs/>
          <w:lang w:eastAsia="fr-FR"/>
        </w:rPr>
        <w:t>e</w:t>
      </w:r>
      <w:r w:rsidR="00C528C0">
        <w:rPr>
          <w:rFonts w:ascii="Calibri" w:eastAsia="Times New Roman" w:hAnsi="Calibri" w:cs="Calibri"/>
          <w:bCs/>
          <w:lang w:eastAsia="fr-FR"/>
        </w:rPr>
        <w:t>n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province, </w:t>
      </w:r>
      <w:r w:rsidR="00AD41F4">
        <w:rPr>
          <w:rFonts w:ascii="Calibri" w:eastAsia="Times New Roman" w:hAnsi="Calibri" w:cs="Calibri"/>
          <w:bCs/>
          <w:lang w:eastAsia="fr-FR"/>
        </w:rPr>
        <w:t>l’</w:t>
      </w:r>
      <w:r w:rsidR="006F5194" w:rsidRPr="006F5194">
        <w:rPr>
          <w:rFonts w:ascii="Calibri" w:eastAsia="Times New Roman" w:hAnsi="Calibri" w:cs="Calibri"/>
          <w:bCs/>
          <w:lang w:eastAsia="fr-FR"/>
        </w:rPr>
        <w:t>alimentation saine, diversifiée</w:t>
      </w:r>
      <w:r w:rsidR="00AD41F4">
        <w:rPr>
          <w:rFonts w:ascii="Calibri" w:eastAsia="Times New Roman" w:hAnsi="Calibri" w:cs="Calibri"/>
          <w:bCs/>
          <w:lang w:eastAsia="fr-FR"/>
        </w:rPr>
        <w:t>, l</w:t>
      </w:r>
      <w:r w:rsidR="006F5194" w:rsidRPr="006F5194">
        <w:rPr>
          <w:rFonts w:ascii="Calibri" w:eastAsia="Times New Roman" w:hAnsi="Calibri" w:cs="Calibri"/>
          <w:bCs/>
          <w:lang w:eastAsia="fr-FR"/>
        </w:rPr>
        <w:t>es liens étroits avec l</w:t>
      </w:r>
      <w:r w:rsidR="00AD41F4">
        <w:rPr>
          <w:rFonts w:ascii="Calibri" w:eastAsia="Times New Roman" w:hAnsi="Calibri" w:cs="Calibri"/>
          <w:bCs/>
          <w:lang w:eastAsia="fr-FR"/>
        </w:rPr>
        <w:t>a</w:t>
      </w:r>
      <w:r w:rsidR="006F5194" w:rsidRPr="006F5194">
        <w:rPr>
          <w:rFonts w:ascii="Calibri" w:eastAsia="Times New Roman" w:hAnsi="Calibri" w:cs="Calibri"/>
          <w:bCs/>
          <w:lang w:eastAsia="fr-FR"/>
        </w:rPr>
        <w:t xml:space="preserve"> famille </w:t>
      </w:r>
      <w:r w:rsidR="00AD41F4">
        <w:rPr>
          <w:rFonts w:ascii="Calibri" w:eastAsia="Times New Roman" w:hAnsi="Calibri" w:cs="Calibri"/>
          <w:bCs/>
          <w:lang w:eastAsia="fr-FR"/>
        </w:rPr>
        <w:t>o</w:t>
      </w:r>
      <w:r w:rsidR="006F5194" w:rsidRPr="006F5194">
        <w:rPr>
          <w:rFonts w:ascii="Calibri" w:eastAsia="Times New Roman" w:hAnsi="Calibri" w:cs="Calibri"/>
          <w:bCs/>
          <w:lang w:eastAsia="fr-FR"/>
        </w:rPr>
        <w:t>nt la préférence des plus de 50 ans.</w:t>
      </w:r>
      <w:r w:rsidR="009C6EDE">
        <w:rPr>
          <w:rFonts w:ascii="Calibri" w:eastAsia="Times New Roman" w:hAnsi="Calibri" w:cs="Calibri"/>
          <w:bCs/>
          <w:lang w:eastAsia="fr-FR"/>
        </w:rPr>
        <w:t xml:space="preserve"> </w:t>
      </w:r>
    </w:p>
    <w:p w:rsidR="000603DF" w:rsidRDefault="000603DF" w:rsidP="00C77531">
      <w:pPr>
        <w:spacing w:before="0" w:beforeAutospacing="0" w:after="0" w:afterAutospacing="0"/>
      </w:pPr>
      <w:r>
        <w:t>L</w:t>
      </w:r>
      <w:r w:rsidR="00CE1E79">
        <w:t>'importance des réseaux sociaux</w:t>
      </w:r>
      <w:r w:rsidR="00AD41F4">
        <w:t>,</w:t>
      </w:r>
      <w:r w:rsidR="00CE1E79">
        <w:t xml:space="preserve"> </w:t>
      </w:r>
      <w:r w:rsidR="000462C1">
        <w:t>multiplicateurs « d’amis », sera</w:t>
      </w:r>
      <w:r w:rsidR="00056F00">
        <w:t xml:space="preserve"> </w:t>
      </w:r>
      <w:r w:rsidR="00CE1E79">
        <w:t xml:space="preserve">aussi </w:t>
      </w:r>
      <w:r w:rsidR="00056F00">
        <w:t>à prendre en compte</w:t>
      </w:r>
      <w:r w:rsidR="000462C1">
        <w:t xml:space="preserve"> à l’avenir. </w:t>
      </w:r>
      <w:r w:rsidR="00AD41F4">
        <w:t>En septembre 2011</w:t>
      </w:r>
      <w:r w:rsidR="00C528C0">
        <w:t xml:space="preserve">, </w:t>
      </w:r>
      <w:r w:rsidR="00D77089" w:rsidRPr="00C528C0">
        <w:rPr>
          <w:rStyle w:val="Accentuation"/>
          <w:i w:val="0"/>
        </w:rPr>
        <w:t>18% des per</w:t>
      </w:r>
      <w:r w:rsidR="00AD41F4">
        <w:rPr>
          <w:rStyle w:val="Accentuation"/>
          <w:i w:val="0"/>
        </w:rPr>
        <w:t>sonnes âgées de 50 ans et plus étaient</w:t>
      </w:r>
      <w:r w:rsidR="00D77089" w:rsidRPr="00C528C0">
        <w:rPr>
          <w:rStyle w:val="Accentuation"/>
          <w:i w:val="0"/>
        </w:rPr>
        <w:t xml:space="preserve"> inscrit</w:t>
      </w:r>
      <w:r w:rsidR="00AD41F4">
        <w:rPr>
          <w:rStyle w:val="Accentuation"/>
          <w:i w:val="0"/>
        </w:rPr>
        <w:t>e</w:t>
      </w:r>
      <w:r w:rsidR="00D77089" w:rsidRPr="00C528C0">
        <w:rPr>
          <w:rStyle w:val="Accentuation"/>
          <w:i w:val="0"/>
        </w:rPr>
        <w:t xml:space="preserve">s sur un réseau social </w:t>
      </w:r>
      <w:r w:rsidR="00AD41F4">
        <w:rPr>
          <w:rStyle w:val="Accentuation"/>
          <w:i w:val="0"/>
        </w:rPr>
        <w:t>i</w:t>
      </w:r>
      <w:r w:rsidR="00D77089" w:rsidRPr="00C528C0">
        <w:rPr>
          <w:rStyle w:val="Accentuation"/>
          <w:i w:val="0"/>
        </w:rPr>
        <w:t>nterne</w:t>
      </w:r>
      <w:r w:rsidR="00C528C0">
        <w:rPr>
          <w:rStyle w:val="Accentuation"/>
          <w:i w:val="0"/>
        </w:rPr>
        <w:t>t. I</w:t>
      </w:r>
      <w:r w:rsidR="000462C1">
        <w:t xml:space="preserve">l faudra </w:t>
      </w:r>
      <w:r>
        <w:t xml:space="preserve">sans doute encore </w:t>
      </w:r>
      <w:r w:rsidR="00AD41F4">
        <w:t>a</w:t>
      </w:r>
      <w:r w:rsidR="000462C1">
        <w:t xml:space="preserve">ttendre une génération pour étudier </w:t>
      </w:r>
      <w:r w:rsidR="00C528C0">
        <w:t>ce nouvel acteur de l’</w:t>
      </w:r>
      <w:r w:rsidR="000462C1">
        <w:t>anti-âge</w:t>
      </w:r>
      <w:r>
        <w:t xml:space="preserve"> et</w:t>
      </w:r>
      <w:r w:rsidRPr="000603DF">
        <w:t xml:space="preserve"> </w:t>
      </w:r>
      <w:r>
        <w:t>mesurer son impact</w:t>
      </w:r>
      <w:r w:rsidR="000462C1">
        <w:t>.</w:t>
      </w:r>
      <w:r w:rsidR="004F200C">
        <w:t xml:space="preserve"> </w:t>
      </w:r>
    </w:p>
    <w:p w:rsidR="00C77531" w:rsidRDefault="00AD41F4" w:rsidP="00C77531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>
        <w:t xml:space="preserve"> Mais a</w:t>
      </w:r>
      <w:r w:rsidR="00C77531" w:rsidRPr="006F5194">
        <w:rPr>
          <w:rFonts w:ascii="Calibri" w:eastAsia="Times New Roman" w:hAnsi="Calibri" w:cs="Calibri"/>
          <w:bCs/>
          <w:lang w:eastAsia="fr-FR"/>
        </w:rPr>
        <w:t xml:space="preserve">ujourd'hui, </w:t>
      </w:r>
      <w:r w:rsidR="000603DF">
        <w:rPr>
          <w:rFonts w:ascii="Calibri" w:eastAsia="Times New Roman" w:hAnsi="Calibri" w:cs="Calibri"/>
          <w:bCs/>
          <w:lang w:eastAsia="fr-FR"/>
        </w:rPr>
        <w:t xml:space="preserve">il est déjà certain que </w:t>
      </w:r>
      <w:r>
        <w:rPr>
          <w:rFonts w:ascii="Calibri" w:eastAsia="Times New Roman" w:hAnsi="Calibri" w:cs="Calibri"/>
          <w:bCs/>
          <w:lang w:eastAsia="fr-FR"/>
        </w:rPr>
        <w:t>l</w:t>
      </w:r>
      <w:r w:rsidR="00C77531" w:rsidRPr="006F5194">
        <w:rPr>
          <w:rFonts w:ascii="Calibri" w:eastAsia="Times New Roman" w:hAnsi="Calibri" w:cs="Calibri"/>
          <w:bCs/>
          <w:lang w:eastAsia="fr-FR"/>
        </w:rPr>
        <w:t xml:space="preserve">e bien-vieillir </w:t>
      </w:r>
      <w:r w:rsidR="00C77531">
        <w:rPr>
          <w:rFonts w:ascii="Calibri" w:eastAsia="Times New Roman" w:hAnsi="Calibri" w:cs="Calibri"/>
          <w:bCs/>
          <w:lang w:eastAsia="fr-FR"/>
        </w:rPr>
        <w:t xml:space="preserve">par la santé </w:t>
      </w:r>
      <w:r>
        <w:rPr>
          <w:rFonts w:ascii="Calibri" w:eastAsia="Times New Roman" w:hAnsi="Calibri" w:cs="Calibri"/>
          <w:bCs/>
          <w:lang w:eastAsia="fr-FR"/>
        </w:rPr>
        <w:t xml:space="preserve">se confond </w:t>
      </w:r>
      <w:r w:rsidR="00C77531">
        <w:rPr>
          <w:rFonts w:ascii="Calibri" w:eastAsia="Times New Roman" w:hAnsi="Calibri" w:cs="Calibri"/>
          <w:bCs/>
          <w:lang w:eastAsia="fr-FR"/>
        </w:rPr>
        <w:t>avec le</w:t>
      </w:r>
      <w:r w:rsidR="00C77531" w:rsidRPr="006F5194">
        <w:rPr>
          <w:rFonts w:ascii="Calibri" w:eastAsia="Times New Roman" w:hAnsi="Calibri" w:cs="Calibri"/>
          <w:bCs/>
          <w:lang w:eastAsia="fr-FR"/>
        </w:rPr>
        <w:t xml:space="preserve"> bien-vivre </w:t>
      </w:r>
      <w:r w:rsidR="00C77531">
        <w:rPr>
          <w:rFonts w:ascii="Calibri" w:eastAsia="Times New Roman" w:hAnsi="Calibri" w:cs="Calibri"/>
          <w:bCs/>
          <w:lang w:eastAsia="fr-FR"/>
        </w:rPr>
        <w:t>de l’amitié</w:t>
      </w:r>
      <w:r w:rsidR="009D2375">
        <w:rPr>
          <w:rFonts w:ascii="Calibri" w:eastAsia="Times New Roman" w:hAnsi="Calibri" w:cs="Calibri"/>
          <w:bCs/>
          <w:lang w:eastAsia="fr-FR"/>
        </w:rPr>
        <w:t xml:space="preserve">. Qui </w:t>
      </w:r>
      <w:r w:rsidR="00C77531">
        <w:rPr>
          <w:rFonts w:ascii="Calibri" w:eastAsia="Times New Roman" w:hAnsi="Calibri" w:cs="Calibri"/>
          <w:bCs/>
          <w:lang w:eastAsia="fr-FR"/>
        </w:rPr>
        <w:t>s’</w:t>
      </w:r>
      <w:r w:rsidR="00204D2A">
        <w:rPr>
          <w:rFonts w:ascii="Calibri" w:eastAsia="Times New Roman" w:hAnsi="Calibri" w:cs="Calibri"/>
          <w:bCs/>
          <w:lang w:eastAsia="fr-FR"/>
        </w:rPr>
        <w:t>en plaindra !</w:t>
      </w:r>
    </w:p>
    <w:p w:rsidR="00C77531" w:rsidRDefault="00C77531" w:rsidP="00C77531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</w:p>
    <w:p w:rsidR="00C77531" w:rsidRPr="005E07D1" w:rsidRDefault="00C77531" w:rsidP="00C77531">
      <w:pPr>
        <w:spacing w:before="0" w:beforeAutospacing="0" w:after="0" w:afterAutospacing="0"/>
        <w:rPr>
          <w:rFonts w:ascii="Calibri" w:eastAsia="Times New Roman" w:hAnsi="Calibri" w:cs="Calibri"/>
          <w:b/>
          <w:bCs/>
          <w:lang w:eastAsia="fr-FR"/>
        </w:rPr>
      </w:pPr>
      <w:r w:rsidRPr="005E07D1">
        <w:rPr>
          <w:rFonts w:ascii="Calibri" w:eastAsia="Times New Roman" w:hAnsi="Calibri" w:cs="Calibri"/>
          <w:b/>
          <w:bCs/>
          <w:lang w:eastAsia="fr-FR"/>
        </w:rPr>
        <w:t>Olivier KONARZEWSKI</w:t>
      </w:r>
    </w:p>
    <w:p w:rsidR="00C77531" w:rsidRDefault="00C77531" w:rsidP="000462C1">
      <w:pPr>
        <w:spacing w:before="0" w:beforeAutospacing="0" w:after="0" w:afterAutospacing="0"/>
      </w:pPr>
    </w:p>
    <w:p w:rsidR="00056F00" w:rsidRPr="0068234D" w:rsidRDefault="00440461" w:rsidP="0068234D">
      <w:pPr>
        <w:spacing w:before="0" w:beforeAutospacing="0" w:after="0" w:afterAutospacing="0"/>
      </w:pPr>
      <w:r w:rsidRPr="0068234D">
        <w:t>Sources :</w:t>
      </w:r>
    </w:p>
    <w:p w:rsidR="006F5194" w:rsidRPr="0068234D" w:rsidRDefault="006F5194" w:rsidP="0068234D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 w:rsidRPr="0068234D">
        <w:rPr>
          <w:rFonts w:ascii="Calibri" w:eastAsia="Times New Roman" w:hAnsi="Calibri" w:cs="Calibri"/>
          <w:bCs/>
          <w:lang w:eastAsia="fr-FR"/>
        </w:rPr>
        <w:t>«La Nouvelle Société des seniors», Éditions Michalon.</w:t>
      </w:r>
    </w:p>
    <w:p w:rsidR="006F5194" w:rsidRPr="0068234D" w:rsidRDefault="006F5194" w:rsidP="0068234D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 w:rsidRPr="0068234D">
        <w:rPr>
          <w:rFonts w:ascii="Calibri" w:eastAsia="Times New Roman" w:hAnsi="Calibri" w:cs="Calibri"/>
          <w:bCs/>
          <w:lang w:eastAsia="fr-FR"/>
        </w:rPr>
        <w:t>«Rester jeune, c'est dans la tête», Éditions Odile Jacob.</w:t>
      </w:r>
    </w:p>
    <w:p w:rsidR="00440461" w:rsidRPr="0068234D" w:rsidRDefault="00440461" w:rsidP="0068234D">
      <w:pPr>
        <w:spacing w:before="0" w:beforeAutospacing="0" w:after="0" w:afterAutospacing="0"/>
        <w:rPr>
          <w:rStyle w:val="Accentuation"/>
        </w:rPr>
      </w:pPr>
      <w:r w:rsidRPr="0068234D">
        <w:rPr>
          <w:rFonts w:ascii="Calibri" w:eastAsia="Times New Roman" w:hAnsi="Calibri" w:cs="Calibri"/>
          <w:bCs/>
          <w:lang w:eastAsia="fr-FR"/>
        </w:rPr>
        <w:t>Sondages LH2</w:t>
      </w:r>
      <w:r w:rsidRPr="0068234D">
        <w:rPr>
          <w:rStyle w:val="Accentuation"/>
        </w:rPr>
        <w:t xml:space="preserve"> </w:t>
      </w:r>
    </w:p>
    <w:p w:rsidR="006828CC" w:rsidRPr="0068234D" w:rsidRDefault="00440461" w:rsidP="0068234D">
      <w:pPr>
        <w:spacing w:before="0" w:beforeAutospacing="0" w:after="0" w:afterAutospacing="0"/>
        <w:rPr>
          <w:rFonts w:ascii="Calibri" w:eastAsia="Times New Roman" w:hAnsi="Calibri" w:cs="Calibri"/>
          <w:bCs/>
          <w:lang w:eastAsia="fr-FR"/>
        </w:rPr>
      </w:pPr>
      <w:r w:rsidRPr="0068234D">
        <w:rPr>
          <w:rStyle w:val="Accentuation"/>
        </w:rPr>
        <w:t xml:space="preserve">- </w:t>
      </w:r>
      <w:r w:rsidRPr="0068234D">
        <w:rPr>
          <w:rStyle w:val="lev"/>
          <w:b w:val="0"/>
        </w:rPr>
        <w:t xml:space="preserve">Les seniors et les réseaux sociaux </w:t>
      </w:r>
      <w:r w:rsidR="006828CC" w:rsidRPr="0068234D">
        <w:rPr>
          <w:rStyle w:val="lev"/>
          <w:b w:val="0"/>
        </w:rPr>
        <w:t>–</w:t>
      </w:r>
      <w:r w:rsidRPr="0068234D">
        <w:rPr>
          <w:rStyle w:val="lev"/>
          <w:b w:val="0"/>
        </w:rPr>
        <w:t xml:space="preserve"> </w:t>
      </w:r>
      <w:r w:rsidR="006828CC" w:rsidRPr="0068234D">
        <w:rPr>
          <w:rStyle w:val="lev"/>
          <w:b w:val="0"/>
        </w:rPr>
        <w:t>Enquête LH</w:t>
      </w:r>
      <w:r w:rsidRPr="0068234D">
        <w:rPr>
          <w:rStyle w:val="lev"/>
          <w:b w:val="0"/>
        </w:rPr>
        <w:t xml:space="preserve">2 </w:t>
      </w:r>
      <w:r w:rsidR="006828CC" w:rsidRPr="0068234D">
        <w:rPr>
          <w:rStyle w:val="lev"/>
          <w:b w:val="0"/>
        </w:rPr>
        <w:t xml:space="preserve"> du 2 </w:t>
      </w:r>
      <w:r w:rsidRPr="0068234D">
        <w:rPr>
          <w:rStyle w:val="lev"/>
          <w:b w:val="0"/>
        </w:rPr>
        <w:t>novembre 2011</w:t>
      </w:r>
      <w:r w:rsidR="0068234D">
        <w:rPr>
          <w:rStyle w:val="lev"/>
          <w:b w:val="0"/>
        </w:rPr>
        <w:t xml:space="preserve"> et </w:t>
      </w:r>
      <w:r w:rsidR="00D854A4" w:rsidRPr="0068234D">
        <w:rPr>
          <w:rFonts w:ascii="Calibri" w:eastAsia="Times New Roman" w:hAnsi="Calibri" w:cs="Calibri"/>
          <w:bCs/>
          <w:lang w:eastAsia="fr-FR"/>
        </w:rPr>
        <w:t xml:space="preserve">Enquête </w:t>
      </w:r>
      <w:r w:rsidR="006828CC" w:rsidRPr="0068234D">
        <w:rPr>
          <w:rFonts w:ascii="Calibri" w:eastAsia="Times New Roman" w:hAnsi="Calibri" w:cs="Calibri"/>
          <w:bCs/>
          <w:lang w:eastAsia="fr-FR"/>
        </w:rPr>
        <w:t xml:space="preserve">LH2 pour le cabinet conseil en stratégie et marketing </w:t>
      </w:r>
      <w:proofErr w:type="spellStart"/>
      <w:r w:rsidR="006828CC" w:rsidRPr="0068234D">
        <w:rPr>
          <w:rFonts w:ascii="Calibri" w:eastAsia="Times New Roman" w:hAnsi="Calibri" w:cs="Calibri"/>
          <w:bCs/>
          <w:lang w:eastAsia="fr-FR"/>
        </w:rPr>
        <w:t>Seniosphère</w:t>
      </w:r>
      <w:proofErr w:type="spellEnd"/>
      <w:r w:rsidR="00D854A4" w:rsidRPr="0068234D">
        <w:rPr>
          <w:rFonts w:ascii="Calibri" w:eastAsia="Times New Roman" w:hAnsi="Calibri" w:cs="Calibri"/>
          <w:bCs/>
          <w:lang w:eastAsia="fr-FR"/>
        </w:rPr>
        <w:t xml:space="preserve"> du 24 mai 2012</w:t>
      </w:r>
    </w:p>
    <w:p w:rsidR="006828CC" w:rsidRPr="0068234D" w:rsidRDefault="006828CC" w:rsidP="0068234D">
      <w:pPr>
        <w:spacing w:before="0" w:beforeAutospacing="0" w:after="0" w:afterAutospacing="0"/>
      </w:pPr>
    </w:p>
    <w:sectPr w:rsidR="006828CC" w:rsidRPr="0068234D" w:rsidSect="00C4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5"/>
    <w:rsid w:val="00000F9E"/>
    <w:rsid w:val="0000474E"/>
    <w:rsid w:val="000138D8"/>
    <w:rsid w:val="00021A81"/>
    <w:rsid w:val="00030729"/>
    <w:rsid w:val="000462C1"/>
    <w:rsid w:val="00056F00"/>
    <w:rsid w:val="000603DF"/>
    <w:rsid w:val="0008014C"/>
    <w:rsid w:val="00083F29"/>
    <w:rsid w:val="00096B0E"/>
    <w:rsid w:val="000B070F"/>
    <w:rsid w:val="000C7DC5"/>
    <w:rsid w:val="0010223B"/>
    <w:rsid w:val="00122D71"/>
    <w:rsid w:val="0016472C"/>
    <w:rsid w:val="00176656"/>
    <w:rsid w:val="001817C5"/>
    <w:rsid w:val="001A6A45"/>
    <w:rsid w:val="001B3027"/>
    <w:rsid w:val="001C481A"/>
    <w:rsid w:val="00204D2A"/>
    <w:rsid w:val="00231D39"/>
    <w:rsid w:val="0024227E"/>
    <w:rsid w:val="002578D7"/>
    <w:rsid w:val="002618AB"/>
    <w:rsid w:val="00282E45"/>
    <w:rsid w:val="002E1892"/>
    <w:rsid w:val="00343B2D"/>
    <w:rsid w:val="003477E2"/>
    <w:rsid w:val="00351484"/>
    <w:rsid w:val="003561D1"/>
    <w:rsid w:val="00370199"/>
    <w:rsid w:val="00384FDE"/>
    <w:rsid w:val="00385E8E"/>
    <w:rsid w:val="003F33CF"/>
    <w:rsid w:val="003F3B0D"/>
    <w:rsid w:val="003F667D"/>
    <w:rsid w:val="00440461"/>
    <w:rsid w:val="004614AA"/>
    <w:rsid w:val="00466B2F"/>
    <w:rsid w:val="004947B7"/>
    <w:rsid w:val="004E1BE1"/>
    <w:rsid w:val="004F200C"/>
    <w:rsid w:val="004F609F"/>
    <w:rsid w:val="0051737F"/>
    <w:rsid w:val="005325D5"/>
    <w:rsid w:val="00533CF6"/>
    <w:rsid w:val="0056371C"/>
    <w:rsid w:val="00574A17"/>
    <w:rsid w:val="00576609"/>
    <w:rsid w:val="005C6757"/>
    <w:rsid w:val="005D641B"/>
    <w:rsid w:val="005E07D1"/>
    <w:rsid w:val="0060041A"/>
    <w:rsid w:val="0064052B"/>
    <w:rsid w:val="0065180F"/>
    <w:rsid w:val="0065510D"/>
    <w:rsid w:val="0068234D"/>
    <w:rsid w:val="006828CC"/>
    <w:rsid w:val="00686F41"/>
    <w:rsid w:val="00697FAE"/>
    <w:rsid w:val="006A1F74"/>
    <w:rsid w:val="006A2BA7"/>
    <w:rsid w:val="006B2A73"/>
    <w:rsid w:val="006D2602"/>
    <w:rsid w:val="006E36C7"/>
    <w:rsid w:val="006E5881"/>
    <w:rsid w:val="006F5194"/>
    <w:rsid w:val="00703A9D"/>
    <w:rsid w:val="00715ACF"/>
    <w:rsid w:val="007162B6"/>
    <w:rsid w:val="00733257"/>
    <w:rsid w:val="00755ED0"/>
    <w:rsid w:val="00765E14"/>
    <w:rsid w:val="00770A26"/>
    <w:rsid w:val="0077600D"/>
    <w:rsid w:val="007D48D3"/>
    <w:rsid w:val="007D7C63"/>
    <w:rsid w:val="00835F0E"/>
    <w:rsid w:val="00876206"/>
    <w:rsid w:val="008975B0"/>
    <w:rsid w:val="008B2511"/>
    <w:rsid w:val="008B45DB"/>
    <w:rsid w:val="008D5C1A"/>
    <w:rsid w:val="00921074"/>
    <w:rsid w:val="00936B57"/>
    <w:rsid w:val="00940F0E"/>
    <w:rsid w:val="00950D60"/>
    <w:rsid w:val="00974FB7"/>
    <w:rsid w:val="00986AA3"/>
    <w:rsid w:val="00994FC0"/>
    <w:rsid w:val="00996DD0"/>
    <w:rsid w:val="00997AE5"/>
    <w:rsid w:val="009B4DD0"/>
    <w:rsid w:val="009C0B1D"/>
    <w:rsid w:val="009C1AB0"/>
    <w:rsid w:val="009C6EDE"/>
    <w:rsid w:val="009D2375"/>
    <w:rsid w:val="009D4732"/>
    <w:rsid w:val="009E2076"/>
    <w:rsid w:val="00A11021"/>
    <w:rsid w:val="00A1662A"/>
    <w:rsid w:val="00A421B3"/>
    <w:rsid w:val="00A51D8F"/>
    <w:rsid w:val="00A56719"/>
    <w:rsid w:val="00AA4294"/>
    <w:rsid w:val="00AC5BF7"/>
    <w:rsid w:val="00AD41F4"/>
    <w:rsid w:val="00B032BC"/>
    <w:rsid w:val="00B46E00"/>
    <w:rsid w:val="00B5190B"/>
    <w:rsid w:val="00B53B0B"/>
    <w:rsid w:val="00B76454"/>
    <w:rsid w:val="00BB56F0"/>
    <w:rsid w:val="00BB6FEB"/>
    <w:rsid w:val="00BD3CF5"/>
    <w:rsid w:val="00BD57D9"/>
    <w:rsid w:val="00BE781E"/>
    <w:rsid w:val="00C30746"/>
    <w:rsid w:val="00C40075"/>
    <w:rsid w:val="00C528C0"/>
    <w:rsid w:val="00C6573C"/>
    <w:rsid w:val="00C70F33"/>
    <w:rsid w:val="00C77531"/>
    <w:rsid w:val="00C815FB"/>
    <w:rsid w:val="00C83231"/>
    <w:rsid w:val="00C879B8"/>
    <w:rsid w:val="00C97B79"/>
    <w:rsid w:val="00CE1E79"/>
    <w:rsid w:val="00CE5C64"/>
    <w:rsid w:val="00CF2656"/>
    <w:rsid w:val="00D121C4"/>
    <w:rsid w:val="00D35F4E"/>
    <w:rsid w:val="00D77089"/>
    <w:rsid w:val="00D854A4"/>
    <w:rsid w:val="00D858EF"/>
    <w:rsid w:val="00DA6031"/>
    <w:rsid w:val="00DD450F"/>
    <w:rsid w:val="00DF2D1C"/>
    <w:rsid w:val="00E07D54"/>
    <w:rsid w:val="00E22D08"/>
    <w:rsid w:val="00E26E71"/>
    <w:rsid w:val="00E769EA"/>
    <w:rsid w:val="00E81BE8"/>
    <w:rsid w:val="00E833B3"/>
    <w:rsid w:val="00EA59B0"/>
    <w:rsid w:val="00EE342E"/>
    <w:rsid w:val="00F07542"/>
    <w:rsid w:val="00F42122"/>
    <w:rsid w:val="00F63312"/>
    <w:rsid w:val="00F70022"/>
    <w:rsid w:val="00F740C1"/>
    <w:rsid w:val="00F8027B"/>
    <w:rsid w:val="00FA395F"/>
    <w:rsid w:val="00FA530D"/>
    <w:rsid w:val="00FC1C66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77089"/>
    <w:rPr>
      <w:i/>
      <w:iCs/>
    </w:rPr>
  </w:style>
  <w:style w:type="character" w:styleId="lev">
    <w:name w:val="Strong"/>
    <w:basedOn w:val="Policepardfaut"/>
    <w:uiPriority w:val="22"/>
    <w:qFormat/>
    <w:rsid w:val="004404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77089"/>
    <w:rPr>
      <w:i/>
      <w:iCs/>
    </w:rPr>
  </w:style>
  <w:style w:type="character" w:styleId="lev">
    <w:name w:val="Strong"/>
    <w:basedOn w:val="Policepardfaut"/>
    <w:uiPriority w:val="22"/>
    <w:qFormat/>
    <w:rsid w:val="0044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Christophe Vanackere</cp:lastModifiedBy>
  <cp:revision>2</cp:revision>
  <dcterms:created xsi:type="dcterms:W3CDTF">2013-05-30T09:34:00Z</dcterms:created>
  <dcterms:modified xsi:type="dcterms:W3CDTF">2013-05-30T09:34:00Z</dcterms:modified>
</cp:coreProperties>
</file>